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FF" w:rsidRPr="00A247FF" w:rsidRDefault="00A247FF" w:rsidP="00A247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</w:pPr>
      <w:r w:rsidRPr="00A247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Základní informace k přijímacím zkouškám</w:t>
      </w:r>
    </w:p>
    <w:p w:rsidR="00A247FF" w:rsidRPr="00A247FF" w:rsidRDefault="00A247FF" w:rsidP="00A2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Jednotná přijímací zkouška (dále jen JP nebo jednotná zkouška) v přijímacím řízení v oborech vzdělání s maturitní zkouškou je stanovena na základě § 60 odst. 5 zákona č. 561/2004 Sb., o předškolním, základním, středním, vyšším odborném a jiném vzdělávání (školský zákon), ve znění zákona č. 178/2016 Sb. Podrobnosti o organizaci přijímacího řízení ke vzdělávání ve středních školách budou stanoveny prováděcím předpisem.</w:t>
      </w:r>
    </w:p>
    <w:p w:rsidR="00A247FF" w:rsidRPr="00A247FF" w:rsidRDefault="00A247FF" w:rsidP="00A2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uchazeče o studium na střední škole s maturitní zkouškou znamená konání jednotné zkoušky absolvování didaktického testu z předmětů český jazyk a literatura a matematika. Uchazeč </w:t>
      </w:r>
      <w:r w:rsidRPr="00A247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má možnost podat přihlášku až na dvě střední školy</w:t>
      </w: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(nebo až na dva obory vzdělání v rámci jedné školy), přičemž je mu umožněno konat jednotnou zkoušku na každé z těchto škol. Do výsledku přijímacího řízení se bude zohledňovat </w:t>
      </w:r>
      <w:r w:rsidRPr="00A247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pouze lepší výsledek</w:t>
      </w: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prvního či druhého termínu příslušného testu. Pakliže se žák nebude v prvním či druhém termínu moci dostavit ke konání testů, například z důvodu nemoci, pak bude po omluvě řediteli školy moci konat jednotnou zkoušku v termínu náhradním.</w:t>
      </w:r>
    </w:p>
    <w:p w:rsidR="00A247FF" w:rsidRPr="00A247FF" w:rsidRDefault="00A247FF" w:rsidP="00A247F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247F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Základní principy jednotné zkoušky</w:t>
      </w:r>
    </w:p>
    <w:p w:rsidR="00A247FF" w:rsidRDefault="00A247FF" w:rsidP="00A2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t>• Jednotná zkouška je povinná pro maturitní obory bez talentové zkoušky, obory nástavb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ového studia a </w:t>
      </w: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t>pro sportovní gymnázia.</w:t>
      </w:r>
    </w:p>
    <w:p w:rsidR="00A247FF" w:rsidRDefault="00A247FF" w:rsidP="00A2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t>• V souladu s § 60 odst. 6 školského zákona č. 561/2004 se jednotná zkouška netýká oborů přijímacího řízení do zkráceného studia pro získání středního vzdělání s maturitní zkouškou.</w:t>
      </w: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Uchazeč o studium v maturitním oboru může podat přihlášku ke studiu až na dvě střední školy nebo na dva maturitní obory v rámci jedné střední školy. </w:t>
      </w:r>
    </w:p>
    <w:p w:rsidR="00A247FF" w:rsidRDefault="00A247FF" w:rsidP="00A2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t>• V 1. kole přijímacího řízení má každý uchazeč právo konat jednotnou zkoušku dvakrát (na každé přihlášené škole nebo oboru jednou), přičemž se pro rozhodnutí o přijetí využije lepší výsledek z jednotných testů.</w:t>
      </w:r>
    </w:p>
    <w:p w:rsidR="00A247FF" w:rsidRDefault="00A247FF" w:rsidP="00A2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7F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Poznámka: Uchazeč bude konat jednotnou zkoušku v prvním kole přijímacího řízení na </w:t>
      </w:r>
      <w:r w:rsidRPr="00A247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jedné</w:t>
      </w:r>
      <w:r w:rsidRPr="00A247F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škole 2x jen v případě, že by na téže škole uplatnil obě přihlášky do </w:t>
      </w:r>
      <w:r w:rsidRPr="00A247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různých oborů vzdělání</w:t>
      </w:r>
      <w:r w:rsidRPr="00A247F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(případně odborných zaměření podle školního vzdělávacího programu), kde se jednotná zkouška koná (§ 60 odst. 5 školského zákona).</w:t>
      </w:r>
    </w:p>
    <w:p w:rsidR="00A247FF" w:rsidRDefault="00A247FF" w:rsidP="00A2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Uchazeč skládá jednotnou zkoušku formou didaktického testu z př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edmětu český jazyk a literatura </w:t>
      </w: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t>a před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mětu matematika a její aplikace</w:t>
      </w: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247FF" w:rsidRDefault="00A247FF" w:rsidP="00A2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Varianty testů jsou různé pro čtyřleté obory vzdělání (včetně oborů nástavbového studia), pro šestiletá gymnázia a pro osmiletá gymnázia. Maximální možný počet dosažených bodů v didaktických testech z matematiky i českého jazyka a literatury je 50 bodů. Minimální hranice úspěšnosti není centrálně stanovena, školy si kritéria pro přijetí stanovují samy do 31. ledna 2018.</w:t>
      </w: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7F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• Termíny konání jednotné zkoušky jsou stanoveny odlišně pro konání zkoušky do víceletých gymnázií a pro konání zkoušky do čtyřletých oborů vzdělávání.</w:t>
      </w:r>
    </w:p>
    <w:p w:rsidR="00A247FF" w:rsidRDefault="00A247FF" w:rsidP="00A2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t>• V případě, že se uchazeč v prvním kole nebude moci dostavit (například z důvodu nemoci) k prvnímu či druhému termínu jednotné zkoušky a řádně se omluví řediteli školy, na které měl zkoušku konat, koná jednotnou zkoušku v náhradním termínu.</w:t>
      </w:r>
    </w:p>
    <w:p w:rsidR="00A247FF" w:rsidRDefault="00A247FF" w:rsidP="00A2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t>• Výsledek jednotné zkoušky má minimálně 60 % podíl na celkovém hodnocení uchazeče při přijímacím řízení.</w:t>
      </w:r>
    </w:p>
    <w:p w:rsidR="00A247FF" w:rsidRDefault="00A247FF" w:rsidP="00A2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o Gymnázia se sportovní přípravou musí stanovit podíl jednotné zkoušky na celkovém hodnocení uchazeče na minimálně 40 %. </w:t>
      </w:r>
    </w:p>
    <w:p w:rsidR="00A247FF" w:rsidRDefault="00A247FF" w:rsidP="00A2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7F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 o Střední škola může vedle jednotné zkoušky vypsat vlastní přijímací zkoušku. </w:t>
      </w:r>
    </w:p>
    <w:p w:rsidR="00A247FF" w:rsidRPr="00A247FF" w:rsidRDefault="00A247FF" w:rsidP="00A247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www.msmt.cz</w:t>
      </w:r>
    </w:p>
    <w:p w:rsidR="00880692" w:rsidRDefault="00622869" w:rsidP="00A247FF">
      <w:pPr>
        <w:jc w:val="both"/>
      </w:pPr>
      <w:r>
        <w:t>Jednotná zkouška, která se koná formou písemného testu, proběhne ve dvou termínech stanovených takto:</w:t>
      </w:r>
    </w:p>
    <w:p w:rsidR="00622869" w:rsidRDefault="00622869" w:rsidP="00622869">
      <w:pPr>
        <w:pStyle w:val="Odstavecseseznamem"/>
        <w:numPr>
          <w:ilvl w:val="0"/>
          <w:numId w:val="1"/>
        </w:numPr>
        <w:jc w:val="both"/>
      </w:pPr>
      <w:r>
        <w:t xml:space="preserve">termín: </w:t>
      </w:r>
      <w:r>
        <w:tab/>
        <w:t>12. dubna 2018 – pro čtyřleté obory vzdělávání</w:t>
      </w:r>
    </w:p>
    <w:p w:rsidR="00622869" w:rsidRDefault="00622869" w:rsidP="00622869">
      <w:pPr>
        <w:pStyle w:val="Odstavecseseznamem"/>
        <w:ind w:left="2124"/>
        <w:jc w:val="both"/>
      </w:pPr>
      <w:r>
        <w:t>13. dubna 2018 – pro obory šestiletých a osmiletých gymnázií</w:t>
      </w:r>
    </w:p>
    <w:p w:rsidR="00622869" w:rsidRDefault="00622869" w:rsidP="00622869">
      <w:pPr>
        <w:jc w:val="both"/>
      </w:pPr>
    </w:p>
    <w:p w:rsidR="00622869" w:rsidRDefault="00622869" w:rsidP="00622869">
      <w:pPr>
        <w:pStyle w:val="Odstavecseseznamem"/>
        <w:numPr>
          <w:ilvl w:val="0"/>
          <w:numId w:val="1"/>
        </w:numPr>
        <w:jc w:val="both"/>
      </w:pPr>
      <w:r>
        <w:t>termín:</w:t>
      </w:r>
      <w:r>
        <w:tab/>
      </w:r>
      <w:r>
        <w:tab/>
        <w:t>16. dubna 2018 – pro čtyřleté obory vzdělávání</w:t>
      </w:r>
    </w:p>
    <w:p w:rsidR="00622869" w:rsidRDefault="00622869" w:rsidP="00622869">
      <w:pPr>
        <w:pStyle w:val="Odstavecseseznamem"/>
        <w:ind w:left="2124"/>
        <w:jc w:val="both"/>
      </w:pPr>
      <w:r>
        <w:t>17. dubna 2018 – pro obory šestiletých a osmiletých gymnázií</w:t>
      </w:r>
    </w:p>
    <w:p w:rsidR="00622869" w:rsidRDefault="00622869" w:rsidP="00622869">
      <w:pPr>
        <w:jc w:val="both"/>
      </w:pPr>
    </w:p>
    <w:p w:rsidR="00622869" w:rsidRDefault="00622869" w:rsidP="00622869">
      <w:pPr>
        <w:jc w:val="both"/>
      </w:pPr>
      <w:r>
        <w:t xml:space="preserve">Jednotná zkouška v náhradním termínu je stanovena pro všechny obory vzdělávání </w:t>
      </w:r>
      <w:proofErr w:type="gramStart"/>
      <w:r>
        <w:t>na</w:t>
      </w:r>
      <w:proofErr w:type="gramEnd"/>
      <w:r>
        <w:t>:</w:t>
      </w:r>
    </w:p>
    <w:p w:rsidR="00622869" w:rsidRDefault="00622869" w:rsidP="00622869">
      <w:pPr>
        <w:pStyle w:val="Odstavecseseznamem"/>
        <w:numPr>
          <w:ilvl w:val="0"/>
          <w:numId w:val="2"/>
        </w:numPr>
        <w:jc w:val="both"/>
      </w:pPr>
      <w:r>
        <w:t xml:space="preserve">termín: </w:t>
      </w:r>
      <w:r>
        <w:tab/>
        <w:t>10. května 2018</w:t>
      </w:r>
    </w:p>
    <w:p w:rsidR="00622869" w:rsidRDefault="00622869" w:rsidP="00622869">
      <w:pPr>
        <w:pStyle w:val="Odstavecseseznamem"/>
        <w:numPr>
          <w:ilvl w:val="0"/>
          <w:numId w:val="2"/>
        </w:numPr>
        <w:jc w:val="both"/>
      </w:pPr>
      <w:r>
        <w:t>termín:</w:t>
      </w:r>
      <w:r>
        <w:tab/>
      </w:r>
      <w:r>
        <w:tab/>
        <w:t>11. května 2018</w:t>
      </w:r>
    </w:p>
    <w:p w:rsidR="00622869" w:rsidRDefault="00622869" w:rsidP="00622869">
      <w:pPr>
        <w:jc w:val="both"/>
      </w:pPr>
    </w:p>
    <w:p w:rsidR="00622869" w:rsidRDefault="00622869" w:rsidP="00622869">
      <w:pPr>
        <w:jc w:val="both"/>
      </w:pPr>
      <w:r>
        <w:t xml:space="preserve">Ostatní informace naleznete na stránkách </w:t>
      </w:r>
      <w:hyperlink r:id="rId5" w:history="1">
        <w:r w:rsidRPr="008C4CF2">
          <w:rPr>
            <w:rStyle w:val="Hypertextovodkaz"/>
          </w:rPr>
          <w:t>www.msmt.cz</w:t>
        </w:r>
      </w:hyperlink>
      <w:r>
        <w:t xml:space="preserve">. </w:t>
      </w:r>
      <w:bookmarkStart w:id="0" w:name="_GoBack"/>
      <w:bookmarkEnd w:id="0"/>
    </w:p>
    <w:sectPr w:rsidR="0062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D3B09"/>
    <w:multiLevelType w:val="hybridMultilevel"/>
    <w:tmpl w:val="3B603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F7985"/>
    <w:multiLevelType w:val="hybridMultilevel"/>
    <w:tmpl w:val="C4384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C2"/>
    <w:rsid w:val="00622869"/>
    <w:rsid w:val="007066C2"/>
    <w:rsid w:val="00880692"/>
    <w:rsid w:val="00A2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A141"/>
  <w15:chartTrackingRefBased/>
  <w15:docId w15:val="{D4C40279-7C1F-4342-A9E4-8F6B3728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4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247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47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247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47FF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247FF"/>
    <w:rPr>
      <w:i/>
      <w:iCs/>
    </w:rPr>
  </w:style>
  <w:style w:type="character" w:styleId="Siln">
    <w:name w:val="Strong"/>
    <w:basedOn w:val="Standardnpsmoodstavce"/>
    <w:uiPriority w:val="22"/>
    <w:qFormat/>
    <w:rsid w:val="00A247FF"/>
    <w:rPr>
      <w:b/>
      <w:bCs/>
    </w:rPr>
  </w:style>
  <w:style w:type="paragraph" w:styleId="Odstavecseseznamem">
    <w:name w:val="List Paragraph"/>
    <w:basedOn w:val="Normln"/>
    <w:uiPriority w:val="34"/>
    <w:qFormat/>
    <w:rsid w:val="00622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Levíčková</dc:creator>
  <cp:keywords/>
  <dc:description/>
  <cp:lastModifiedBy>Jana Levíčková</cp:lastModifiedBy>
  <cp:revision>2</cp:revision>
  <dcterms:created xsi:type="dcterms:W3CDTF">2017-12-27T15:29:00Z</dcterms:created>
  <dcterms:modified xsi:type="dcterms:W3CDTF">2017-12-27T15:46:00Z</dcterms:modified>
</cp:coreProperties>
</file>